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574E56" w:rsidRPr="00340801" w:rsidTr="00394876">
        <w:tc>
          <w:tcPr>
            <w:tcW w:w="5210" w:type="dxa"/>
          </w:tcPr>
          <w:p w:rsidR="00574E56" w:rsidRPr="00340801" w:rsidRDefault="00574E56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574E56" w:rsidRPr="00340801" w:rsidRDefault="00574E5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574E56" w:rsidRPr="00340801" w:rsidRDefault="00574E5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574E56" w:rsidRPr="00340801" w:rsidRDefault="00574E5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574E56" w:rsidRPr="00340801" w:rsidRDefault="00574E5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574E56" w:rsidRPr="00340801" w:rsidRDefault="00574E5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574E56" w:rsidRPr="00340801" w:rsidRDefault="00574E56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574E56" w:rsidRPr="00340801" w:rsidRDefault="00574E5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574E56" w:rsidRPr="00340801" w:rsidRDefault="00574E5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574E56" w:rsidRDefault="00574E56" w:rsidP="00FC6F5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FC6F56" w:rsidRPr="00D61A0F" w:rsidRDefault="00FC6F56" w:rsidP="00FC6F5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D61A0F">
        <w:rPr>
          <w:rFonts w:ascii="Liberation Serif" w:hAnsi="Liberation Serif" w:cs="Times New Roman"/>
          <w:sz w:val="24"/>
          <w:szCs w:val="24"/>
        </w:rPr>
        <w:t>АКТ</w:t>
      </w:r>
    </w:p>
    <w:p w:rsidR="00FC6F56" w:rsidRPr="00D61A0F" w:rsidRDefault="00FC6F56" w:rsidP="00FC6F5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D61A0F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FC6F56" w:rsidRPr="00D61A0F" w:rsidRDefault="00FC6F56" w:rsidP="00FC6F5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D61A0F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FC6F56" w:rsidRPr="00D61A0F" w:rsidRDefault="00FC6F56" w:rsidP="00FC6F56">
      <w:pPr>
        <w:pStyle w:val="ConsPlusNonformat"/>
        <w:widowControl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D61A0F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FC6F56" w:rsidRPr="00D61A0F" w:rsidRDefault="00FC6F56" w:rsidP="00FC6F5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FC6F56" w:rsidRPr="00D61A0F" w:rsidRDefault="00FC6F56" w:rsidP="00FC6F5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61A0F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</w:t>
      </w:r>
      <w:r>
        <w:rPr>
          <w:rFonts w:ascii="Liberation Serif" w:hAnsi="Liberation Serif" w:cs="Times New Roman"/>
          <w:sz w:val="24"/>
          <w:szCs w:val="24"/>
        </w:rPr>
        <w:t>: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дома: </w:t>
      </w:r>
      <w:proofErr w:type="spellStart"/>
      <w:r w:rsidRPr="00702ADB">
        <w:rPr>
          <w:rFonts w:ascii="Liberation Serif" w:hAnsi="Liberation Serif"/>
          <w:sz w:val="24"/>
          <w:szCs w:val="24"/>
        </w:rPr>
        <w:t>пгт</w:t>
      </w:r>
      <w:proofErr w:type="spellEnd"/>
      <w:r w:rsidRPr="00702ADB">
        <w:rPr>
          <w:rFonts w:ascii="Liberation Serif" w:hAnsi="Liberation Serif"/>
          <w:sz w:val="24"/>
          <w:szCs w:val="24"/>
        </w:rPr>
        <w:t>. Пышма, ул. 1-е Мая, д. 1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66:20:1508010:25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3. Серия, тип постройки </w:t>
      </w:r>
      <w:r w:rsidR="00BE2A41">
        <w:rPr>
          <w:rFonts w:ascii="Liberation Serif" w:hAnsi="Liberation Serif" w:cs="Times New Roman"/>
          <w:sz w:val="24"/>
          <w:szCs w:val="24"/>
        </w:rPr>
        <w:t>–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многоквартирный</w:t>
      </w:r>
      <w:r w:rsidR="00BE2A41">
        <w:rPr>
          <w:rFonts w:ascii="Liberation Serif" w:hAnsi="Liberation Serif" w:cs="Times New Roman"/>
          <w:sz w:val="24"/>
          <w:szCs w:val="24"/>
        </w:rPr>
        <w:t xml:space="preserve"> 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="00BE2A41">
        <w:rPr>
          <w:rFonts w:ascii="Liberation Serif" w:hAnsi="Liberation Serif" w:cs="Times New Roman"/>
          <w:sz w:val="24"/>
          <w:szCs w:val="24"/>
        </w:rPr>
        <w:t>–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1973</w:t>
      </w:r>
      <w:r w:rsidR="00BE2A4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неизвестно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неизвестно 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</w:t>
      </w:r>
      <w:r w:rsidR="002024B8">
        <w:rPr>
          <w:rFonts w:ascii="Liberation Serif" w:hAnsi="Liberation Serif" w:cs="Times New Roman"/>
          <w:sz w:val="24"/>
          <w:szCs w:val="24"/>
        </w:rPr>
        <w:t>21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="00BE2A41">
        <w:rPr>
          <w:rFonts w:ascii="Liberation Serif" w:hAnsi="Liberation Serif" w:cs="Times New Roman"/>
          <w:sz w:val="24"/>
          <w:szCs w:val="24"/>
        </w:rPr>
        <w:t>–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3</w:t>
      </w:r>
      <w:r w:rsidR="00BE2A4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1</w:t>
      </w:r>
      <w:r w:rsidR="00BE2A41">
        <w:rPr>
          <w:rFonts w:ascii="Liberation Serif" w:hAnsi="Liberation Serif" w:cs="Times New Roman"/>
          <w:sz w:val="24"/>
          <w:szCs w:val="24"/>
        </w:rPr>
        <w:t xml:space="preserve">0. Наличие подвала – есть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="00BE2A41">
        <w:rPr>
          <w:rFonts w:ascii="Liberation Serif" w:hAnsi="Liberation Serif" w:cs="Times New Roman"/>
          <w:sz w:val="24"/>
          <w:szCs w:val="24"/>
        </w:rPr>
        <w:t>–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нет</w:t>
      </w:r>
      <w:r w:rsidR="00BE2A4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="00BE2A41">
        <w:rPr>
          <w:rFonts w:ascii="Liberation Serif" w:hAnsi="Liberation Serif" w:cs="Times New Roman"/>
          <w:sz w:val="24"/>
          <w:szCs w:val="24"/>
        </w:rPr>
        <w:t>–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нет</w:t>
      </w:r>
      <w:r w:rsidR="00BE2A4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="00BE2A41">
        <w:rPr>
          <w:rFonts w:ascii="Liberation Serif" w:hAnsi="Liberation Serif" w:cs="Times New Roman"/>
          <w:sz w:val="24"/>
          <w:szCs w:val="24"/>
        </w:rPr>
        <w:t>–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нет</w:t>
      </w:r>
      <w:r w:rsidR="00BE2A4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14. Количество квартир </w:t>
      </w:r>
      <w:r w:rsidR="00BE2A41">
        <w:rPr>
          <w:rFonts w:ascii="Liberation Serif" w:hAnsi="Liberation Serif" w:cs="Times New Roman"/>
          <w:sz w:val="24"/>
          <w:szCs w:val="24"/>
        </w:rPr>
        <w:t>–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24</w:t>
      </w:r>
      <w:r w:rsidR="00BE2A4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702ADB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702ADB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="00BE2A41">
        <w:rPr>
          <w:rFonts w:ascii="Liberation Serif" w:hAnsi="Liberation Serif" w:cs="Times New Roman"/>
          <w:sz w:val="24"/>
          <w:szCs w:val="24"/>
        </w:rPr>
        <w:t>–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нет</w:t>
      </w:r>
      <w:r w:rsidR="00BE2A41">
        <w:rPr>
          <w:rFonts w:ascii="Liberation Serif" w:hAnsi="Liberation Serif" w:cs="Times New Roman"/>
          <w:sz w:val="24"/>
          <w:szCs w:val="24"/>
        </w:rPr>
        <w:t xml:space="preserve"> 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17. Перечень  жилых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 </w:t>
      </w:r>
      <w:r w:rsidR="00BE2A41">
        <w:rPr>
          <w:rFonts w:ascii="Liberation Serif" w:hAnsi="Liberation Serif" w:cs="Times New Roman"/>
          <w:sz w:val="24"/>
          <w:szCs w:val="24"/>
        </w:rPr>
        <w:t>–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нет</w:t>
      </w:r>
      <w:r w:rsidR="00BE2A41">
        <w:rPr>
          <w:rFonts w:ascii="Liberation Serif" w:hAnsi="Liberation Serif" w:cs="Times New Roman"/>
          <w:sz w:val="24"/>
          <w:szCs w:val="24"/>
        </w:rPr>
        <w:t xml:space="preserve"> 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18. Строительный объем – 4417 куб.</w:t>
      </w:r>
      <w:proofErr w:type="gramStart"/>
      <w:r w:rsidRPr="00702ADB">
        <w:rPr>
          <w:rFonts w:ascii="Liberation Serif" w:hAnsi="Liberation Serif" w:cs="Times New Roman"/>
          <w:sz w:val="24"/>
          <w:szCs w:val="24"/>
        </w:rPr>
        <w:t>м</w:t>
      </w:r>
      <w:proofErr w:type="gramEnd"/>
      <w:r w:rsidR="00BE2A41">
        <w:rPr>
          <w:rFonts w:ascii="Liberation Serif" w:hAnsi="Liberation Serif" w:cs="Times New Roman"/>
          <w:sz w:val="24"/>
          <w:szCs w:val="24"/>
        </w:rPr>
        <w:t>.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19. Площадь: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а) многоквартирного  дома  с  лоджиями,  балконами,  шкафами, коридорами и лестничными клетками – </w:t>
      </w:r>
      <w:r w:rsidRPr="008C49DC">
        <w:rPr>
          <w:rFonts w:ascii="Liberation Serif" w:hAnsi="Liberation Serif" w:cs="Times New Roman"/>
          <w:sz w:val="24"/>
          <w:szCs w:val="24"/>
        </w:rPr>
        <w:t>116</w:t>
      </w:r>
      <w:r w:rsidR="008C49DC" w:rsidRPr="008C49DC">
        <w:rPr>
          <w:rFonts w:ascii="Liberation Serif" w:hAnsi="Liberation Serif" w:cs="Times New Roman"/>
          <w:sz w:val="24"/>
          <w:szCs w:val="24"/>
        </w:rPr>
        <w:t>5</w:t>
      </w:r>
      <w:r w:rsidRPr="008C49DC">
        <w:rPr>
          <w:rFonts w:ascii="Liberation Serif" w:hAnsi="Liberation Serif" w:cs="Times New Roman"/>
          <w:sz w:val="24"/>
          <w:szCs w:val="24"/>
        </w:rPr>
        <w:t>,</w:t>
      </w:r>
      <w:r w:rsidR="008C49DC" w:rsidRPr="008C49DC">
        <w:rPr>
          <w:rFonts w:ascii="Liberation Serif" w:hAnsi="Liberation Serif" w:cs="Times New Roman"/>
          <w:sz w:val="24"/>
          <w:szCs w:val="24"/>
        </w:rPr>
        <w:t>6</w:t>
      </w:r>
      <w:r w:rsidRPr="008C49DC">
        <w:rPr>
          <w:rFonts w:ascii="Liberation Serif" w:hAnsi="Liberation Serif" w:cs="Times New Roman"/>
          <w:sz w:val="24"/>
          <w:szCs w:val="24"/>
        </w:rPr>
        <w:t>4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кв.м</w:t>
      </w:r>
      <w:r w:rsidR="00BE2A41">
        <w:rPr>
          <w:rFonts w:ascii="Liberation Serif" w:hAnsi="Liberation Serif" w:cs="Times New Roman"/>
          <w:sz w:val="24"/>
          <w:szCs w:val="24"/>
        </w:rPr>
        <w:t>.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б)  жилых помещений (общая площадь квартир) – </w:t>
      </w:r>
      <w:r w:rsidRPr="008C49DC">
        <w:rPr>
          <w:rFonts w:ascii="Liberation Serif" w:hAnsi="Liberation Serif" w:cs="Times New Roman"/>
          <w:sz w:val="24"/>
          <w:szCs w:val="24"/>
        </w:rPr>
        <w:t>10</w:t>
      </w:r>
      <w:r w:rsidR="008C49DC" w:rsidRPr="008C49DC">
        <w:rPr>
          <w:rFonts w:ascii="Liberation Serif" w:hAnsi="Liberation Serif" w:cs="Times New Roman"/>
          <w:sz w:val="24"/>
          <w:szCs w:val="24"/>
        </w:rPr>
        <w:t>68,</w:t>
      </w:r>
      <w:r w:rsidRPr="008C49DC">
        <w:rPr>
          <w:rFonts w:ascii="Liberation Serif" w:hAnsi="Liberation Serif" w:cs="Times New Roman"/>
          <w:sz w:val="24"/>
          <w:szCs w:val="24"/>
        </w:rPr>
        <w:t>7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кв.м</w:t>
      </w:r>
      <w:r w:rsidR="00BE2A41">
        <w:rPr>
          <w:rFonts w:ascii="Liberation Serif" w:hAnsi="Liberation Serif" w:cs="Times New Roman"/>
          <w:sz w:val="24"/>
          <w:szCs w:val="24"/>
        </w:rPr>
        <w:t>.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в)  нежилых  помещений  (общая  площадь  нежилых помещений, не входящих   в  состав  общего  имущества  в  многоквартирном  доме) – нет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г)  помещений   общего  пользования  (общая  площадь  нежилых помещений,  входящих  в  состав общего имущества в многоквартирном доме) – нет     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21. Уборочная   площадь   лестниц   (включая   межквартирные лестничные площадки) – 96,94 кв.м</w:t>
      </w:r>
      <w:r w:rsidR="00BE2A41">
        <w:rPr>
          <w:rFonts w:ascii="Liberation Serif" w:hAnsi="Liberation Serif" w:cs="Times New Roman"/>
          <w:sz w:val="24"/>
          <w:szCs w:val="24"/>
        </w:rPr>
        <w:t>.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23. Уборочная  площадь  других  помещений  общего пользования (включая технические этажи, чердаки, технические подвалы) – нет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lastRenderedPageBreak/>
        <w:t>24. Площадь  земельного  участка,  входящего  в состав общего имущества многоквартирного дома – 1224 кв.м</w:t>
      </w:r>
      <w:r w:rsidR="00BE2A41">
        <w:rPr>
          <w:rFonts w:ascii="Liberation Serif" w:hAnsi="Liberation Serif" w:cs="Times New Roman"/>
          <w:sz w:val="24"/>
          <w:szCs w:val="24"/>
        </w:rPr>
        <w:t>.</w:t>
      </w:r>
    </w:p>
    <w:p w:rsidR="00FC6F56" w:rsidRPr="00702ADB" w:rsidRDefault="00FC6F56" w:rsidP="00FC6F56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>25. Кадастровый  номер  земельного  участка (при его наличии) 66:20:1508010:9</w:t>
      </w:r>
    </w:p>
    <w:p w:rsidR="00FC6F56" w:rsidRDefault="00FC6F56" w:rsidP="00FC6F5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="00BE2A41">
        <w:rPr>
          <w:rFonts w:ascii="Liberation Serif" w:hAnsi="Liberation Serif" w:cs="Times New Roman"/>
          <w:sz w:val="24"/>
          <w:szCs w:val="24"/>
        </w:rPr>
        <w:t>–</w:t>
      </w:r>
      <w:r w:rsidRPr="00702ADB">
        <w:rPr>
          <w:rFonts w:ascii="Liberation Serif" w:hAnsi="Liberation Serif" w:cs="Times New Roman"/>
          <w:sz w:val="24"/>
          <w:szCs w:val="24"/>
        </w:rPr>
        <w:t xml:space="preserve"> не</w:t>
      </w:r>
      <w:r>
        <w:rPr>
          <w:rFonts w:ascii="Liberation Serif" w:hAnsi="Liberation Serif" w:cs="Times New Roman"/>
          <w:sz w:val="24"/>
          <w:szCs w:val="24"/>
        </w:rPr>
        <w:t>т</w:t>
      </w:r>
      <w:r w:rsidR="00BE2A41">
        <w:rPr>
          <w:rFonts w:ascii="Liberation Serif" w:hAnsi="Liberation Serif" w:cs="Times New Roman"/>
          <w:sz w:val="24"/>
          <w:szCs w:val="24"/>
        </w:rPr>
        <w:t xml:space="preserve"> </w:t>
      </w:r>
      <w:r w:rsidRPr="00D61A0F">
        <w:rPr>
          <w:rFonts w:ascii="Liberation Serif" w:hAnsi="Liberation Serif" w:cs="Times New Roman"/>
          <w:sz w:val="24"/>
          <w:szCs w:val="24"/>
        </w:rPr>
        <w:t xml:space="preserve"> </w:t>
      </w:r>
      <w:r w:rsidR="00BE2A41">
        <w:rPr>
          <w:rFonts w:ascii="Liberation Serif" w:hAnsi="Liberation Serif" w:cs="Times New Roman"/>
          <w:sz w:val="24"/>
          <w:szCs w:val="24"/>
        </w:rPr>
        <w:t xml:space="preserve">     </w:t>
      </w:r>
      <w:r w:rsidRPr="00D61A0F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6F56" w:rsidRDefault="00FC6F56" w:rsidP="00FC6F5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FC6F56" w:rsidRPr="00702ADB" w:rsidRDefault="00FC6F56" w:rsidP="00FC6F5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02ADB">
        <w:rPr>
          <w:rFonts w:ascii="Liberation Serif" w:hAnsi="Liberation Serif" w:cs="Times New Roman"/>
          <w:sz w:val="24"/>
          <w:szCs w:val="24"/>
        </w:rPr>
        <w:t xml:space="preserve"> II. Техническое состояние многоквартирного дома, включая пристройки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7"/>
        <w:gridCol w:w="2693"/>
        <w:gridCol w:w="2360"/>
      </w:tblGrid>
      <w:tr w:rsidR="00FC6F56" w:rsidRPr="00702ADB" w:rsidTr="00574E56">
        <w:trPr>
          <w:trHeight w:val="251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F56" w:rsidRPr="00702ADB" w:rsidRDefault="00FC6F56" w:rsidP="00554A7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02ADB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407" w:type="pct"/>
            <w:tcBorders>
              <w:left w:val="single" w:sz="4" w:space="0" w:color="auto"/>
              <w:bottom w:val="single" w:sz="4" w:space="0" w:color="auto"/>
            </w:tcBorders>
          </w:tcPr>
          <w:p w:rsidR="00FC6F56" w:rsidRPr="00702ADB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02ADB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33" w:type="pct"/>
          </w:tcPr>
          <w:p w:rsidR="00FC6F56" w:rsidRPr="00702ADB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02ADB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BE2A41" w:rsidRPr="00D61A0F" w:rsidTr="00574E56">
        <w:trPr>
          <w:trHeight w:val="251"/>
          <w:jc w:val="center"/>
        </w:trPr>
        <w:tc>
          <w:tcPr>
            <w:tcW w:w="23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41" w:rsidRPr="00D61A0F" w:rsidRDefault="00BE2A41" w:rsidP="00554A7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407" w:type="pct"/>
            <w:tcBorders>
              <w:left w:val="single" w:sz="4" w:space="0" w:color="auto"/>
              <w:bottom w:val="single" w:sz="4" w:space="0" w:color="auto"/>
            </w:tcBorders>
          </w:tcPr>
          <w:p w:rsidR="00BE2A41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</w:t>
            </w: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етонное</w:t>
            </w:r>
          </w:p>
        </w:tc>
        <w:tc>
          <w:tcPr>
            <w:tcW w:w="1233" w:type="pct"/>
          </w:tcPr>
          <w:p w:rsidR="00BE2A41" w:rsidRDefault="00BE2A41">
            <w:r w:rsidRPr="004F782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A41" w:rsidRPr="00D61A0F" w:rsidTr="00574E56">
        <w:trPr>
          <w:trHeight w:val="358"/>
          <w:jc w:val="center"/>
        </w:trPr>
        <w:tc>
          <w:tcPr>
            <w:tcW w:w="23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41" w:rsidRPr="00D61A0F" w:rsidRDefault="00BE2A41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407" w:type="pct"/>
            <w:tcBorders>
              <w:left w:val="single" w:sz="4" w:space="0" w:color="auto"/>
            </w:tcBorders>
          </w:tcPr>
          <w:p w:rsidR="00BE2A41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33" w:type="pct"/>
          </w:tcPr>
          <w:p w:rsidR="00BE2A41" w:rsidRDefault="00BE2A41">
            <w:r w:rsidRPr="004F782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A41" w:rsidRPr="00D61A0F" w:rsidTr="00574E56">
        <w:trPr>
          <w:jc w:val="center"/>
        </w:trPr>
        <w:tc>
          <w:tcPr>
            <w:tcW w:w="2360" w:type="pct"/>
            <w:tcBorders>
              <w:top w:val="single" w:sz="4" w:space="0" w:color="auto"/>
            </w:tcBorders>
          </w:tcPr>
          <w:p w:rsidR="00BE2A41" w:rsidRPr="00D61A0F" w:rsidRDefault="00BE2A41" w:rsidP="00554A70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33" w:type="pct"/>
          </w:tcPr>
          <w:p w:rsidR="00BE2A41" w:rsidRDefault="00BE2A41">
            <w:r w:rsidRPr="004F782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A41" w:rsidRPr="00D61A0F" w:rsidTr="00574E56">
        <w:trPr>
          <w:trHeight w:val="240"/>
          <w:jc w:val="center"/>
        </w:trPr>
        <w:tc>
          <w:tcPr>
            <w:tcW w:w="2360" w:type="pct"/>
          </w:tcPr>
          <w:p w:rsidR="00BE2A41" w:rsidRPr="00D61A0F" w:rsidRDefault="00BE2A41" w:rsidP="00554A7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BE2A41" w:rsidRDefault="00BE2A41">
            <w:r w:rsidRPr="004F782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A41" w:rsidRPr="00D61A0F" w:rsidTr="00574E56">
        <w:trPr>
          <w:trHeight w:val="216"/>
          <w:jc w:val="center"/>
        </w:trPr>
        <w:tc>
          <w:tcPr>
            <w:tcW w:w="2360" w:type="pct"/>
          </w:tcPr>
          <w:p w:rsidR="00BE2A41" w:rsidRPr="00D61A0F" w:rsidRDefault="00BE2A41" w:rsidP="00554A7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Б</w:t>
            </w:r>
            <w:r w:rsidRPr="00D61A0F">
              <w:rPr>
                <w:rFonts w:ascii="Liberation Serif" w:hAnsi="Liberation Serif"/>
                <w:sz w:val="22"/>
                <w:szCs w:val="22"/>
              </w:rPr>
              <w:t>етонное</w:t>
            </w:r>
          </w:p>
        </w:tc>
        <w:tc>
          <w:tcPr>
            <w:tcW w:w="1233" w:type="pct"/>
          </w:tcPr>
          <w:p w:rsidR="00BE2A41" w:rsidRDefault="00BE2A41">
            <w:r w:rsidRPr="004F782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A41" w:rsidRPr="00D61A0F" w:rsidTr="00574E56">
        <w:trPr>
          <w:trHeight w:val="100"/>
          <w:jc w:val="center"/>
        </w:trPr>
        <w:tc>
          <w:tcPr>
            <w:tcW w:w="2360" w:type="pct"/>
          </w:tcPr>
          <w:p w:rsidR="00BE2A41" w:rsidRPr="00D61A0F" w:rsidRDefault="00BE2A41" w:rsidP="00554A7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Б</w:t>
            </w:r>
            <w:r w:rsidRPr="00D61A0F">
              <w:rPr>
                <w:rFonts w:ascii="Liberation Serif" w:hAnsi="Liberation Serif"/>
                <w:sz w:val="22"/>
                <w:szCs w:val="22"/>
              </w:rPr>
              <w:t>етонное</w:t>
            </w:r>
          </w:p>
        </w:tc>
        <w:tc>
          <w:tcPr>
            <w:tcW w:w="1233" w:type="pct"/>
          </w:tcPr>
          <w:p w:rsidR="00BE2A41" w:rsidRDefault="00BE2A41">
            <w:r w:rsidRPr="004F782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A41" w:rsidRPr="00D61A0F" w:rsidTr="00574E56">
        <w:trPr>
          <w:trHeight w:val="230"/>
          <w:jc w:val="center"/>
        </w:trPr>
        <w:tc>
          <w:tcPr>
            <w:tcW w:w="2360" w:type="pct"/>
          </w:tcPr>
          <w:p w:rsidR="00BE2A41" w:rsidRPr="00D61A0F" w:rsidRDefault="00BE2A41" w:rsidP="00554A7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Б</w:t>
            </w:r>
            <w:r w:rsidRPr="00D61A0F">
              <w:rPr>
                <w:rFonts w:ascii="Liberation Serif" w:hAnsi="Liberation Serif"/>
                <w:sz w:val="22"/>
                <w:szCs w:val="22"/>
              </w:rPr>
              <w:t>етонное</w:t>
            </w:r>
          </w:p>
        </w:tc>
        <w:tc>
          <w:tcPr>
            <w:tcW w:w="1233" w:type="pct"/>
          </w:tcPr>
          <w:p w:rsidR="00BE2A41" w:rsidRDefault="00BE2A41">
            <w:r w:rsidRPr="004F782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FC6F56" w:rsidRPr="00D61A0F" w:rsidTr="00574E56">
        <w:trPr>
          <w:trHeight w:val="158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07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E2A41" w:rsidRPr="00D61A0F" w:rsidTr="00574E56">
        <w:trPr>
          <w:jc w:val="center"/>
        </w:trPr>
        <w:tc>
          <w:tcPr>
            <w:tcW w:w="2360" w:type="pct"/>
          </w:tcPr>
          <w:p w:rsidR="00BE2A41" w:rsidRPr="00D61A0F" w:rsidRDefault="00BE2A41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  <w:proofErr w:type="gramEnd"/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по деревянной обрешетке</w:t>
            </w:r>
          </w:p>
        </w:tc>
        <w:tc>
          <w:tcPr>
            <w:tcW w:w="1233" w:type="pct"/>
          </w:tcPr>
          <w:p w:rsidR="00BE2A41" w:rsidRDefault="00BE2A41">
            <w:r w:rsidRPr="003D39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A41" w:rsidRPr="00D61A0F" w:rsidTr="00574E56">
        <w:trPr>
          <w:jc w:val="center"/>
        </w:trPr>
        <w:tc>
          <w:tcPr>
            <w:tcW w:w="2360" w:type="pct"/>
          </w:tcPr>
          <w:p w:rsidR="00BE2A41" w:rsidRPr="00D61A0F" w:rsidRDefault="00BE2A41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по лагам </w:t>
            </w:r>
          </w:p>
        </w:tc>
        <w:tc>
          <w:tcPr>
            <w:tcW w:w="1233" w:type="pct"/>
          </w:tcPr>
          <w:p w:rsidR="00BE2A41" w:rsidRDefault="00BE2A41">
            <w:r w:rsidRPr="003D39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A41" w:rsidRPr="00D61A0F" w:rsidTr="00574E56">
        <w:trPr>
          <w:trHeight w:val="360"/>
          <w:jc w:val="center"/>
        </w:trPr>
        <w:tc>
          <w:tcPr>
            <w:tcW w:w="2360" w:type="pct"/>
          </w:tcPr>
          <w:p w:rsidR="00BE2A41" w:rsidRPr="00D61A0F" w:rsidRDefault="00BE2A41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BE2A41" w:rsidRPr="00D61A0F" w:rsidRDefault="00BE2A41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о 1 глухому 1 створному</w:t>
            </w:r>
          </w:p>
        </w:tc>
        <w:tc>
          <w:tcPr>
            <w:tcW w:w="1233" w:type="pct"/>
          </w:tcPr>
          <w:p w:rsidR="00BE2A41" w:rsidRDefault="00BE2A41">
            <w:r w:rsidRPr="003D39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A41" w:rsidRPr="00D61A0F" w:rsidTr="00574E56">
        <w:trPr>
          <w:trHeight w:val="146"/>
          <w:jc w:val="center"/>
        </w:trPr>
        <w:tc>
          <w:tcPr>
            <w:tcW w:w="2360" w:type="pct"/>
          </w:tcPr>
          <w:p w:rsidR="00BE2A41" w:rsidRPr="00D61A0F" w:rsidRDefault="00BE2A41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33" w:type="pct"/>
          </w:tcPr>
          <w:p w:rsidR="00BE2A41" w:rsidRDefault="00BE2A41">
            <w:r w:rsidRPr="003D39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FC6F56" w:rsidRPr="00D61A0F" w:rsidTr="00574E56">
        <w:trPr>
          <w:trHeight w:val="210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07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264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407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E2A41" w:rsidRPr="00D61A0F" w:rsidTr="00574E56">
        <w:trPr>
          <w:trHeight w:val="192"/>
          <w:jc w:val="center"/>
        </w:trPr>
        <w:tc>
          <w:tcPr>
            <w:tcW w:w="2360" w:type="pct"/>
          </w:tcPr>
          <w:p w:rsidR="00BE2A41" w:rsidRPr="00D61A0F" w:rsidRDefault="00BE2A41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тукатурка</w:t>
            </w:r>
          </w:p>
        </w:tc>
        <w:tc>
          <w:tcPr>
            <w:tcW w:w="1233" w:type="pct"/>
          </w:tcPr>
          <w:p w:rsidR="00BE2A41" w:rsidRDefault="00BE2A41">
            <w:r w:rsidRPr="007E71A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E2A41" w:rsidRPr="00D61A0F" w:rsidTr="00574E56">
        <w:trPr>
          <w:trHeight w:val="330"/>
          <w:jc w:val="center"/>
        </w:trPr>
        <w:tc>
          <w:tcPr>
            <w:tcW w:w="2360" w:type="pct"/>
          </w:tcPr>
          <w:p w:rsidR="00BE2A41" w:rsidRPr="00D61A0F" w:rsidRDefault="00BE2A41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BE2A41" w:rsidRPr="00D61A0F" w:rsidRDefault="00BE2A41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07" w:type="pct"/>
          </w:tcPr>
          <w:p w:rsidR="00BE2A41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О</w:t>
            </w: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тсутствует</w:t>
            </w:r>
          </w:p>
        </w:tc>
        <w:tc>
          <w:tcPr>
            <w:tcW w:w="1233" w:type="pct"/>
          </w:tcPr>
          <w:p w:rsidR="00BE2A41" w:rsidRDefault="00BE2A41"/>
        </w:tc>
      </w:tr>
      <w:tr w:rsidR="00FC6F56" w:rsidRPr="00D61A0F" w:rsidTr="00574E56">
        <w:trPr>
          <w:trHeight w:val="493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9. Механическое,  электрическое,</w:t>
            </w:r>
          </w:p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ческое и иное о</w:t>
            </w: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борудование:</w:t>
            </w:r>
          </w:p>
        </w:tc>
        <w:tc>
          <w:tcPr>
            <w:tcW w:w="1407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272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123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207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    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260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 радиовещания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128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130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192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313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628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      коммуникации и оборудование для предоставления коммунальных услуг</w:t>
            </w:r>
          </w:p>
        </w:tc>
        <w:tc>
          <w:tcPr>
            <w:tcW w:w="1407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248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FC6F56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6F56" w:rsidRPr="00D61A0F" w:rsidTr="00574E56">
        <w:trPr>
          <w:trHeight w:val="160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FC6F56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6F56" w:rsidRPr="00D61A0F" w:rsidTr="00574E56">
        <w:trPr>
          <w:trHeight w:val="100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220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FC6F56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6F56" w:rsidRPr="00D61A0F" w:rsidTr="00574E56">
        <w:trPr>
          <w:trHeight w:val="161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407" w:type="pct"/>
          </w:tcPr>
          <w:p w:rsidR="00437693" w:rsidRPr="008C49DC" w:rsidRDefault="00437693" w:rsidP="0043769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240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FC6F56" w:rsidRPr="00D61A0F" w:rsidRDefault="00BE2A41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Pr="000C10A9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6F56" w:rsidRPr="00D61A0F" w:rsidTr="00574E56">
        <w:trPr>
          <w:trHeight w:val="50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170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110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trHeight w:val="225"/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407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6F56" w:rsidRPr="00D61A0F" w:rsidTr="00574E56">
        <w:trPr>
          <w:jc w:val="center"/>
        </w:trPr>
        <w:tc>
          <w:tcPr>
            <w:tcW w:w="2360" w:type="pct"/>
          </w:tcPr>
          <w:p w:rsidR="00FC6F56" w:rsidRPr="00D61A0F" w:rsidRDefault="00FC6F56" w:rsidP="00554A7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D61A0F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407" w:type="pct"/>
          </w:tcPr>
          <w:p w:rsidR="00FC6F56" w:rsidRPr="00D61A0F" w:rsidRDefault="00A412D4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6F56" w:rsidRPr="00D61A0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FC6F56" w:rsidRPr="00D61A0F" w:rsidRDefault="00FC6F56" w:rsidP="00554A7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8003AE" w:rsidRDefault="008003AE" w:rsidP="00105999"/>
    <w:p w:rsidR="00574E56" w:rsidRDefault="00574E56" w:rsidP="00574E5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574E56" w:rsidRPr="00340801" w:rsidRDefault="00574E56" w:rsidP="00574E5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574E56" w:rsidRPr="00340801" w:rsidRDefault="00574E56" w:rsidP="00574E56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574E56" w:rsidRPr="00340801" w:rsidRDefault="00574E56" w:rsidP="00574E5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574E56" w:rsidRPr="00340801" w:rsidRDefault="00574E56" w:rsidP="00574E56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574E56" w:rsidRPr="00340801" w:rsidRDefault="00574E56" w:rsidP="00574E56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574E56" w:rsidRPr="00340801" w:rsidRDefault="00574E56" w:rsidP="00574E5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574E56" w:rsidRPr="00340801" w:rsidRDefault="00574E56" w:rsidP="00574E5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74E56" w:rsidRDefault="00574E56" w:rsidP="00105999"/>
    <w:sectPr w:rsidR="00574E56" w:rsidSect="00574E5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C6F56"/>
    <w:rsid w:val="000F31D4"/>
    <w:rsid w:val="00105999"/>
    <w:rsid w:val="002024B8"/>
    <w:rsid w:val="00437693"/>
    <w:rsid w:val="004D4ACC"/>
    <w:rsid w:val="0050369B"/>
    <w:rsid w:val="00574E56"/>
    <w:rsid w:val="006B6794"/>
    <w:rsid w:val="008003AE"/>
    <w:rsid w:val="008C49DC"/>
    <w:rsid w:val="009553D4"/>
    <w:rsid w:val="00A412D4"/>
    <w:rsid w:val="00A97EBB"/>
    <w:rsid w:val="00BE2A41"/>
    <w:rsid w:val="00C8426D"/>
    <w:rsid w:val="00CB47F6"/>
    <w:rsid w:val="00FC6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C6F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FC6F5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C6F5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14</cp:revision>
  <dcterms:created xsi:type="dcterms:W3CDTF">2022-11-08T09:21:00Z</dcterms:created>
  <dcterms:modified xsi:type="dcterms:W3CDTF">2023-03-31T05:21:00Z</dcterms:modified>
</cp:coreProperties>
</file>